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726A680C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51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Почвозащитное 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4DDBA132" w:rsidR="009932F8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>по направлению подготовки 35.03.04 Агрономия, направленность Агрономия.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</w:p>
    <w:p w14:paraId="7DC3CC28" w14:textId="77777777" w:rsidR="00F51260" w:rsidRPr="00E0323C" w:rsidRDefault="00F51260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73D94" w14:textId="764182C8" w:rsidR="00A5107C" w:rsidRPr="00447312" w:rsidRDefault="009932F8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107C" w:rsidRPr="0044731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дисциплины: </w:t>
      </w:r>
    </w:p>
    <w:p w14:paraId="48525671" w14:textId="31A5DE0E" w:rsidR="00A5107C" w:rsidRPr="00447312" w:rsidRDefault="00A5107C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447312">
        <w:rPr>
          <w:rFonts w:ascii="Times New Roman" w:hAnsi="Times New Roman" w:cs="Times New Roman"/>
          <w:sz w:val="24"/>
          <w:szCs w:val="24"/>
        </w:rPr>
        <w:t>1</w:t>
      </w:r>
      <w:r w:rsidR="00611010" w:rsidRPr="00447312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447312" w:rsidRDefault="00CA38B5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2174933E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041775C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A8CC2FD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5213116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447312" w:rsidRDefault="00A5107C" w:rsidP="00447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21017321" w14:textId="77777777" w:rsidR="00EF2821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064CA160" w14:textId="0379779C" w:rsidR="00EB2C56" w:rsidRPr="00447312" w:rsidRDefault="00EF2821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AB7F1D2" w14:textId="011A6518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6CA50210" w14:textId="0B5C6667" w:rsidR="00EF2821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76209B0C" w14:textId="77777777" w:rsidR="00447312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2C22C35E" w14:textId="5BE8E0C7" w:rsidR="00E0323C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C155F7C" w14:textId="0A239A0E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12D9D066" w14:textId="0AAD5621" w:rsidR="00447312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lastRenderedPageBreak/>
        <w:t>-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1D7FE0B1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F51260" w:rsidRPr="00C57BFE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F51260" w:rsidRPr="00C57BFE">
        <w:rPr>
          <w:rFonts w:ascii="Times New Roman" w:hAnsi="Times New Roman" w:cs="Times New Roman"/>
          <w:sz w:val="24"/>
          <w:szCs w:val="24"/>
        </w:rPr>
        <w:t xml:space="preserve"> «Ветровая эрозия почв и меры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«Водная эрозия почв и меры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</w:t>
      </w:r>
      <w:r w:rsidR="00F51260" w:rsidRPr="00665452">
        <w:rPr>
          <w:rFonts w:ascii="Times New Roman" w:hAnsi="Times New Roman" w:cs="Times New Roman"/>
          <w:bCs/>
          <w:sz w:val="24"/>
          <w:szCs w:val="24"/>
        </w:rPr>
        <w:t>Агротехнические требования к комплексу почвозащитной техники</w:t>
      </w:r>
      <w:r w:rsidR="00F51260" w:rsidRPr="00665452">
        <w:rPr>
          <w:rFonts w:ascii="Times New Roman" w:hAnsi="Times New Roman" w:cs="Times New Roman"/>
          <w:sz w:val="24"/>
          <w:szCs w:val="24"/>
        </w:rPr>
        <w:t>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«Механическая борьба с сорняками в почвозащитное земледелии и особенности ее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5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«</w:t>
      </w:r>
      <w:r w:rsidR="00F51260" w:rsidRPr="00665452">
        <w:rPr>
          <w:rFonts w:ascii="Times New Roman" w:hAnsi="Times New Roman" w:cs="Times New Roman"/>
          <w:sz w:val="24"/>
          <w:szCs w:val="24"/>
        </w:rPr>
        <w:t>Почвозащитные севообороты и рациональное использование сельскохозяйственных угодий»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6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«Роль влаги и основные </w:t>
      </w:r>
      <w:proofErr w:type="spellStart"/>
      <w:r w:rsidR="00F51260" w:rsidRPr="00665452">
        <w:rPr>
          <w:rFonts w:ascii="Times New Roman" w:hAnsi="Times New Roman" w:cs="Times New Roman"/>
          <w:sz w:val="24"/>
          <w:szCs w:val="24"/>
        </w:rPr>
        <w:t>влагонакопительные</w:t>
      </w:r>
      <w:proofErr w:type="spellEnd"/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мероприятия в почвозащитном земледелии»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5126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51260" w:rsidRPr="00665452">
        <w:rPr>
          <w:rFonts w:ascii="Times New Roman" w:hAnsi="Times New Roman" w:cs="Times New Roman"/>
          <w:sz w:val="24"/>
          <w:szCs w:val="24"/>
        </w:rPr>
        <w:t>«Почвозащитные приемы обработки почвы и особенности их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>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3A71C42A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1E15D0">
        <w:rPr>
          <w:rFonts w:ascii="Times New Roman" w:hAnsi="Times New Roman" w:cs="Times New Roman"/>
          <w:sz w:val="24"/>
          <w:szCs w:val="24"/>
        </w:rPr>
        <w:t>канд. с.-х. наук</w:t>
      </w:r>
      <w:bookmarkStart w:id="1" w:name="_GoBack"/>
      <w:bookmarkEnd w:id="1"/>
      <w:r w:rsidRPr="00E0323C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47E8D"/>
    <w:rsid w:val="00185330"/>
    <w:rsid w:val="001E15D0"/>
    <w:rsid w:val="001F4E81"/>
    <w:rsid w:val="00283105"/>
    <w:rsid w:val="00417395"/>
    <w:rsid w:val="00447312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05A48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1D0D"/>
    <w:rsid w:val="00B57D02"/>
    <w:rsid w:val="00BA0A72"/>
    <w:rsid w:val="00C02853"/>
    <w:rsid w:val="00C806C8"/>
    <w:rsid w:val="00CA38B5"/>
    <w:rsid w:val="00D10EF3"/>
    <w:rsid w:val="00E0323C"/>
    <w:rsid w:val="00E36F22"/>
    <w:rsid w:val="00EA7FE9"/>
    <w:rsid w:val="00EB2C56"/>
    <w:rsid w:val="00EF2821"/>
    <w:rsid w:val="00F43539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7</cp:revision>
  <dcterms:created xsi:type="dcterms:W3CDTF">2021-09-15T08:04:00Z</dcterms:created>
  <dcterms:modified xsi:type="dcterms:W3CDTF">2023-07-12T07:19:00Z</dcterms:modified>
</cp:coreProperties>
</file>